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bookmarkStart w:id="0" w:name="_GoBack"/>
      <w:bookmarkEnd w:id="0"/>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Pr="008E75CB" w:rsidRDefault="008E75CB" w:rsidP="008E75CB">
      <w:pPr>
        <w:spacing w:after="0" w:line="480" w:lineRule="auto"/>
        <w:contextualSpacing/>
        <w:jc w:val="center"/>
        <w:rPr>
          <w:rFonts w:ascii="Times New Roman" w:hAnsi="Times New Roman" w:cs="Times New Roman"/>
          <w:sz w:val="24"/>
          <w:szCs w:val="24"/>
        </w:rPr>
      </w:pPr>
      <w:r w:rsidRPr="008E75CB">
        <w:rPr>
          <w:rFonts w:ascii="Times New Roman" w:hAnsi="Times New Roman" w:cs="Times New Roman"/>
          <w:sz w:val="24"/>
          <w:szCs w:val="24"/>
        </w:rPr>
        <w:t>Recognition in Workplace</w:t>
      </w:r>
    </w:p>
    <w:p w:rsidR="008E75CB" w:rsidRPr="008E75CB" w:rsidRDefault="008E75CB" w:rsidP="008E75CB">
      <w:pPr>
        <w:spacing w:after="0" w:line="480" w:lineRule="auto"/>
        <w:contextualSpacing/>
        <w:jc w:val="center"/>
        <w:rPr>
          <w:rFonts w:ascii="Times New Roman" w:hAnsi="Times New Roman" w:cs="Times New Roman"/>
          <w:sz w:val="24"/>
          <w:szCs w:val="24"/>
        </w:rPr>
      </w:pPr>
      <w:r w:rsidRPr="008E75CB">
        <w:rPr>
          <w:rFonts w:ascii="Times New Roman" w:hAnsi="Times New Roman" w:cs="Times New Roman"/>
          <w:sz w:val="24"/>
          <w:szCs w:val="24"/>
        </w:rPr>
        <w:t>Name of Student</w:t>
      </w:r>
    </w:p>
    <w:p w:rsidR="008E75CB" w:rsidRPr="008E75CB" w:rsidRDefault="008E75CB" w:rsidP="008E75CB">
      <w:pPr>
        <w:spacing w:after="0" w:line="480" w:lineRule="auto"/>
        <w:contextualSpacing/>
        <w:jc w:val="center"/>
        <w:rPr>
          <w:rFonts w:ascii="Times New Roman" w:hAnsi="Times New Roman" w:cs="Times New Roman"/>
          <w:sz w:val="24"/>
          <w:szCs w:val="24"/>
        </w:rPr>
      </w:pPr>
      <w:r w:rsidRPr="008E75CB">
        <w:rPr>
          <w:rFonts w:ascii="Times New Roman" w:hAnsi="Times New Roman" w:cs="Times New Roman"/>
          <w:sz w:val="24"/>
          <w:szCs w:val="24"/>
        </w:rPr>
        <w:t>Institution Affiliation</w:t>
      </w:r>
    </w:p>
    <w:p w:rsidR="008E75CB" w:rsidRPr="008E75CB" w:rsidRDefault="008E75CB" w:rsidP="008E75CB">
      <w:pPr>
        <w:spacing w:after="0" w:line="480" w:lineRule="auto"/>
        <w:contextualSpacing/>
        <w:jc w:val="center"/>
        <w:rPr>
          <w:rFonts w:ascii="Times New Roman" w:hAnsi="Times New Roman" w:cs="Times New Roman"/>
          <w:sz w:val="24"/>
          <w:szCs w:val="24"/>
        </w:rPr>
      </w:pPr>
      <w:r w:rsidRPr="008E75CB">
        <w:rPr>
          <w:rFonts w:ascii="Times New Roman" w:hAnsi="Times New Roman" w:cs="Times New Roman"/>
          <w:sz w:val="24"/>
          <w:szCs w:val="24"/>
        </w:rPr>
        <w:t>Date</w:t>
      </w: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Default="008E75CB" w:rsidP="008E75CB">
      <w:pPr>
        <w:spacing w:after="0" w:line="480" w:lineRule="auto"/>
        <w:contextualSpacing/>
        <w:jc w:val="center"/>
        <w:rPr>
          <w:rFonts w:ascii="Times New Roman" w:hAnsi="Times New Roman" w:cs="Times New Roman"/>
          <w:sz w:val="24"/>
          <w:szCs w:val="24"/>
        </w:rPr>
      </w:pPr>
    </w:p>
    <w:p w:rsidR="008E75CB" w:rsidRPr="008E75CB" w:rsidRDefault="008E75CB" w:rsidP="008E75CB">
      <w:pPr>
        <w:spacing w:after="0" w:line="480" w:lineRule="auto"/>
        <w:contextualSpacing/>
        <w:jc w:val="center"/>
        <w:rPr>
          <w:rFonts w:ascii="Times New Roman" w:hAnsi="Times New Roman" w:cs="Times New Roman"/>
          <w:b/>
          <w:sz w:val="24"/>
          <w:szCs w:val="24"/>
        </w:rPr>
      </w:pPr>
      <w:r w:rsidRPr="008E75CB">
        <w:rPr>
          <w:rFonts w:ascii="Times New Roman" w:hAnsi="Times New Roman" w:cs="Times New Roman"/>
          <w:b/>
          <w:sz w:val="24"/>
          <w:szCs w:val="24"/>
        </w:rPr>
        <w:lastRenderedPageBreak/>
        <w:t>Recognition in Workplace</w:t>
      </w:r>
    </w:p>
    <w:p w:rsidR="00796509" w:rsidRPr="008E75CB" w:rsidRDefault="008E75CB" w:rsidP="008E75C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96509" w:rsidRPr="008E75CB">
        <w:rPr>
          <w:rFonts w:ascii="Times New Roman" w:hAnsi="Times New Roman" w:cs="Times New Roman"/>
          <w:sz w:val="24"/>
          <w:szCs w:val="24"/>
        </w:rPr>
        <w:t>Recognition is one of the significant ways that an entity can grow itself internally. Employee dedication in the workplace is always boosted by the type of relationship that exists between the top management and the regular workforce. One of the best ways to increase the efficiency and productivity of workers is recognizing them and instill the sense of belonging that will spur growth in the company</w:t>
      </w:r>
      <w:r w:rsidRPr="008E75CB">
        <w:rPr>
          <w:rFonts w:ascii="Times New Roman" w:hAnsi="Times New Roman" w:cs="Times New Roman"/>
          <w:sz w:val="24"/>
          <w:szCs w:val="24"/>
        </w:rPr>
        <w:t xml:space="preserve"> (Klikauer, 2016)</w:t>
      </w:r>
      <w:r w:rsidR="00796509" w:rsidRPr="008E75CB">
        <w:rPr>
          <w:rFonts w:ascii="Times New Roman" w:hAnsi="Times New Roman" w:cs="Times New Roman"/>
          <w:sz w:val="24"/>
          <w:szCs w:val="24"/>
        </w:rPr>
        <w:t xml:space="preserve">. Many organizations fail in this venture, and this is always the underlying reason for workers leaving their jobs and going to other companies. Apart from just recognizing the regular employees, it is vital for companies to acknowledge their middle-level management because they bridge the gap in an institution. </w:t>
      </w:r>
    </w:p>
    <w:p w:rsidR="00796509" w:rsidRPr="008E75CB" w:rsidRDefault="008E75CB" w:rsidP="008E75C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96509" w:rsidRPr="008E75CB">
        <w:rPr>
          <w:rFonts w:ascii="Times New Roman" w:hAnsi="Times New Roman" w:cs="Times New Roman"/>
          <w:sz w:val="24"/>
          <w:szCs w:val="24"/>
        </w:rPr>
        <w:t>From the managerial revelations in the survey I discovered that the company recognizes its employees in four ways; mentioning their names and achievements verbally in the monthly staff meeting, giving them bonuses when the company revenues increase, paying higher education fees for outstanding employees annually and giving workers gift hampers in the annual Christmas season. When asked whether the recognitions have a positive impact on the company, the supervisors were not assertive because they did not spot any enthusiasm after giving people Christmas shopping vouchers and mentioning them in annual meetings</w:t>
      </w:r>
      <w:r w:rsidRPr="008E75CB">
        <w:rPr>
          <w:rFonts w:ascii="Times New Roman" w:hAnsi="Times New Roman" w:cs="Times New Roman"/>
          <w:sz w:val="24"/>
          <w:szCs w:val="24"/>
        </w:rPr>
        <w:t xml:space="preserve"> (Grawitch &amp; Ballard, 2016)</w:t>
      </w:r>
      <w:r w:rsidR="00796509" w:rsidRPr="008E75CB">
        <w:rPr>
          <w:rFonts w:ascii="Times New Roman" w:hAnsi="Times New Roman" w:cs="Times New Roman"/>
          <w:sz w:val="24"/>
          <w:szCs w:val="24"/>
        </w:rPr>
        <w:t>. The managers were not sure if the effort the company was putting in the endeavor was equivalent to the energy from the workers, and the top management was thinking of scrapping the recognition programs. One of the major drawbacks was that workers that earned higher education or training opportunity always resigned and found better jobs. The management was unsure of the terms offered by competitor companies that attracted the newly educated workforce. For posterity, the company was contemplating scrapping this particular program.</w:t>
      </w:r>
    </w:p>
    <w:p w:rsidR="00796509" w:rsidRPr="008E75CB" w:rsidRDefault="008E75CB" w:rsidP="008E75C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96509" w:rsidRPr="008E75CB">
        <w:rPr>
          <w:rFonts w:ascii="Times New Roman" w:hAnsi="Times New Roman" w:cs="Times New Roman"/>
          <w:sz w:val="24"/>
          <w:szCs w:val="24"/>
        </w:rPr>
        <w:t>From the four employees that participated in the survey, it was discovered that they hold different opinions from the middle management level. Two workers vouched that they only knew of two types of recognition in the company; mentioning top-performing workers in monthly meetings and paying higher education fees for exemplary employees annually. The other two states that they were aware of only three recognitions in the company; giving monetary bonuses annually when dividends have been shared among stakeholders, mentioning top performing employees in monthly meetings and paying higher education fees for exemplary employees</w:t>
      </w:r>
      <w:r w:rsidRPr="008E75CB">
        <w:rPr>
          <w:rFonts w:ascii="Times New Roman" w:hAnsi="Times New Roman" w:cs="Times New Roman"/>
          <w:sz w:val="24"/>
          <w:szCs w:val="24"/>
        </w:rPr>
        <w:t xml:space="preserve"> (Courpasson, 2016)</w:t>
      </w:r>
      <w:r w:rsidR="00796509" w:rsidRPr="008E75CB">
        <w:rPr>
          <w:rFonts w:ascii="Times New Roman" w:hAnsi="Times New Roman" w:cs="Times New Roman"/>
          <w:sz w:val="24"/>
          <w:szCs w:val="24"/>
        </w:rPr>
        <w:t>. Christmas gift hampers and shopping vouchers were not considered because the workers thought that it was the obligation of the company to give them that benefit. The workers stated that all companies offered such benefits; hence, it would be a massive demotivation if their company was exceptional.</w:t>
      </w:r>
    </w:p>
    <w:p w:rsidR="005E5B91" w:rsidRPr="008E75CB" w:rsidRDefault="008E75CB" w:rsidP="008E75C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96509" w:rsidRPr="008E75CB">
        <w:rPr>
          <w:rFonts w:ascii="Times New Roman" w:hAnsi="Times New Roman" w:cs="Times New Roman"/>
          <w:sz w:val="24"/>
          <w:szCs w:val="24"/>
        </w:rPr>
        <w:t xml:space="preserve">Between the management and the regular workforce existed a huge communication gap that can shatter the operations of the </w:t>
      </w:r>
      <w:r w:rsidR="004044F2" w:rsidRPr="008E75CB">
        <w:rPr>
          <w:rFonts w:ascii="Times New Roman" w:hAnsi="Times New Roman" w:cs="Times New Roman"/>
          <w:sz w:val="24"/>
          <w:szCs w:val="24"/>
        </w:rPr>
        <w:t>company?</w:t>
      </w:r>
      <w:r w:rsidR="00796509" w:rsidRPr="008E75CB">
        <w:rPr>
          <w:rFonts w:ascii="Times New Roman" w:hAnsi="Times New Roman" w:cs="Times New Roman"/>
          <w:sz w:val="24"/>
          <w:szCs w:val="24"/>
        </w:rPr>
        <w:t xml:space="preserve"> Workers feel that the highest form of recognition is money, and mentioning of names was less critical. There ought to be an introductory speech before the workers are given their recognition parcels for the workforce to understand that they earned it, and they should keep performing well. This strategy can solve the problem of newly trained workers because they will have a sentimental attachment to the company and motivate other workers to work harder and earn the spot.</w:t>
      </w:r>
    </w:p>
    <w:p w:rsidR="008E75CB" w:rsidRDefault="008E75CB" w:rsidP="008E75CB">
      <w:pPr>
        <w:spacing w:after="0" w:line="480" w:lineRule="auto"/>
        <w:rPr>
          <w:rFonts w:ascii="Times New Roman" w:hAnsi="Times New Roman" w:cs="Times New Roman"/>
          <w:sz w:val="24"/>
          <w:szCs w:val="24"/>
        </w:rPr>
      </w:pPr>
    </w:p>
    <w:p w:rsidR="008E75CB" w:rsidRDefault="008E75CB" w:rsidP="008E75CB">
      <w:pPr>
        <w:spacing w:after="0" w:line="480" w:lineRule="auto"/>
        <w:rPr>
          <w:rFonts w:ascii="Times New Roman" w:hAnsi="Times New Roman" w:cs="Times New Roman"/>
          <w:sz w:val="24"/>
          <w:szCs w:val="24"/>
        </w:rPr>
      </w:pPr>
    </w:p>
    <w:p w:rsidR="008E75CB" w:rsidRDefault="008E75CB" w:rsidP="008E75CB">
      <w:pPr>
        <w:spacing w:after="0" w:line="480" w:lineRule="auto"/>
        <w:rPr>
          <w:rFonts w:ascii="Times New Roman" w:hAnsi="Times New Roman" w:cs="Times New Roman"/>
          <w:sz w:val="24"/>
          <w:szCs w:val="24"/>
        </w:rPr>
      </w:pPr>
    </w:p>
    <w:p w:rsidR="008E75CB" w:rsidRDefault="008E75CB" w:rsidP="008E75CB">
      <w:pPr>
        <w:spacing w:after="0" w:line="480" w:lineRule="auto"/>
        <w:rPr>
          <w:rFonts w:ascii="Times New Roman" w:hAnsi="Times New Roman" w:cs="Times New Roman"/>
          <w:sz w:val="24"/>
          <w:szCs w:val="24"/>
        </w:rPr>
      </w:pPr>
    </w:p>
    <w:p w:rsidR="008E75CB" w:rsidRDefault="008E75CB" w:rsidP="008E75CB">
      <w:pPr>
        <w:spacing w:after="0" w:line="480" w:lineRule="auto"/>
        <w:rPr>
          <w:rFonts w:ascii="Times New Roman" w:hAnsi="Times New Roman" w:cs="Times New Roman"/>
          <w:sz w:val="24"/>
          <w:szCs w:val="24"/>
        </w:rPr>
      </w:pPr>
    </w:p>
    <w:p w:rsidR="008E75CB" w:rsidRPr="008E75CB" w:rsidRDefault="008E75CB" w:rsidP="008E75CB">
      <w:pPr>
        <w:spacing w:after="0" w:line="480" w:lineRule="auto"/>
        <w:jc w:val="center"/>
        <w:rPr>
          <w:rFonts w:ascii="Times New Roman" w:hAnsi="Times New Roman" w:cs="Times New Roman"/>
          <w:sz w:val="24"/>
          <w:szCs w:val="24"/>
        </w:rPr>
      </w:pPr>
      <w:r w:rsidRPr="008E75CB">
        <w:rPr>
          <w:rFonts w:ascii="Times New Roman" w:hAnsi="Times New Roman" w:cs="Times New Roman"/>
          <w:sz w:val="24"/>
          <w:szCs w:val="24"/>
        </w:rPr>
        <w:t>References</w:t>
      </w:r>
    </w:p>
    <w:p w:rsidR="008E75CB" w:rsidRPr="008E75CB" w:rsidRDefault="008E75CB" w:rsidP="008E75CB">
      <w:pPr>
        <w:spacing w:after="0" w:line="480" w:lineRule="auto"/>
        <w:rPr>
          <w:rFonts w:ascii="Times New Roman" w:hAnsi="Times New Roman" w:cs="Times New Roman"/>
          <w:sz w:val="24"/>
          <w:szCs w:val="24"/>
        </w:rPr>
      </w:pPr>
      <w:r w:rsidRPr="008E75CB">
        <w:rPr>
          <w:rFonts w:ascii="Times New Roman" w:hAnsi="Times New Roman" w:cs="Times New Roman"/>
          <w:sz w:val="24"/>
          <w:szCs w:val="24"/>
        </w:rPr>
        <w:t xml:space="preserve">Courpasson, D. (2016). Impactful resistance: The persistence of recognition politics in the </w:t>
      </w:r>
      <w:r>
        <w:rPr>
          <w:rFonts w:ascii="Times New Roman" w:hAnsi="Times New Roman" w:cs="Times New Roman"/>
          <w:sz w:val="24"/>
          <w:szCs w:val="24"/>
        </w:rPr>
        <w:tab/>
      </w:r>
      <w:r w:rsidRPr="008E75CB">
        <w:rPr>
          <w:rFonts w:ascii="Times New Roman" w:hAnsi="Times New Roman" w:cs="Times New Roman"/>
          <w:sz w:val="24"/>
          <w:szCs w:val="24"/>
        </w:rPr>
        <w:t>workplace. Journal of Management Inquiry, 25(1), 96-100.</w:t>
      </w:r>
    </w:p>
    <w:p w:rsidR="008E75CB" w:rsidRPr="008E75CB" w:rsidRDefault="008E75CB" w:rsidP="008E75CB">
      <w:pPr>
        <w:spacing w:after="0" w:line="480" w:lineRule="auto"/>
        <w:rPr>
          <w:rFonts w:ascii="Times New Roman" w:hAnsi="Times New Roman" w:cs="Times New Roman"/>
          <w:sz w:val="24"/>
          <w:szCs w:val="24"/>
        </w:rPr>
      </w:pPr>
      <w:r w:rsidRPr="008E75CB">
        <w:rPr>
          <w:rFonts w:ascii="Times New Roman" w:hAnsi="Times New Roman" w:cs="Times New Roman"/>
          <w:sz w:val="24"/>
          <w:szCs w:val="24"/>
        </w:rPr>
        <w:t xml:space="preserve">Grawitch, M. J., &amp; Ballard, D. W. (2016). The psychologically healthy workplace: Building a </w:t>
      </w:r>
      <w:r>
        <w:rPr>
          <w:rFonts w:ascii="Times New Roman" w:hAnsi="Times New Roman" w:cs="Times New Roman"/>
          <w:sz w:val="24"/>
          <w:szCs w:val="24"/>
        </w:rPr>
        <w:tab/>
      </w:r>
      <w:r w:rsidRPr="008E75CB">
        <w:rPr>
          <w:rFonts w:ascii="Times New Roman" w:hAnsi="Times New Roman" w:cs="Times New Roman"/>
          <w:sz w:val="24"/>
          <w:szCs w:val="24"/>
        </w:rPr>
        <w:t xml:space="preserve">win-win environment for organizations and employees. American Psychological </w:t>
      </w:r>
      <w:r>
        <w:rPr>
          <w:rFonts w:ascii="Times New Roman" w:hAnsi="Times New Roman" w:cs="Times New Roman"/>
          <w:sz w:val="24"/>
          <w:szCs w:val="24"/>
        </w:rPr>
        <w:tab/>
      </w:r>
      <w:r w:rsidRPr="008E75CB">
        <w:rPr>
          <w:rFonts w:ascii="Times New Roman" w:hAnsi="Times New Roman" w:cs="Times New Roman"/>
          <w:sz w:val="24"/>
          <w:szCs w:val="24"/>
        </w:rPr>
        <w:t>Association.</w:t>
      </w:r>
    </w:p>
    <w:p w:rsidR="008E75CB" w:rsidRPr="008E75CB" w:rsidRDefault="008E75CB" w:rsidP="008E75CB">
      <w:pPr>
        <w:spacing w:after="0" w:line="480" w:lineRule="auto"/>
        <w:rPr>
          <w:rFonts w:ascii="Times New Roman" w:hAnsi="Times New Roman" w:cs="Times New Roman"/>
          <w:sz w:val="24"/>
          <w:szCs w:val="24"/>
        </w:rPr>
      </w:pPr>
      <w:r w:rsidRPr="008E75CB">
        <w:rPr>
          <w:rFonts w:ascii="Times New Roman" w:hAnsi="Times New Roman" w:cs="Times New Roman"/>
          <w:sz w:val="24"/>
          <w:szCs w:val="24"/>
        </w:rPr>
        <w:t>Klikauer, T. (2016). Negative recognition: Master and slave in</w:t>
      </w:r>
      <w:r>
        <w:rPr>
          <w:rFonts w:ascii="Times New Roman" w:hAnsi="Times New Roman" w:cs="Times New Roman"/>
          <w:sz w:val="24"/>
          <w:szCs w:val="24"/>
        </w:rPr>
        <w:t xml:space="preserve"> the workplace. Thesis Eleven, </w:t>
      </w:r>
      <w:r>
        <w:rPr>
          <w:rFonts w:ascii="Times New Roman" w:hAnsi="Times New Roman" w:cs="Times New Roman"/>
          <w:sz w:val="24"/>
          <w:szCs w:val="24"/>
        </w:rPr>
        <w:tab/>
      </w:r>
      <w:r w:rsidRPr="008E75CB">
        <w:rPr>
          <w:rFonts w:ascii="Times New Roman" w:hAnsi="Times New Roman" w:cs="Times New Roman"/>
          <w:sz w:val="24"/>
          <w:szCs w:val="24"/>
        </w:rPr>
        <w:t>32(1), 39-49.</w:t>
      </w:r>
    </w:p>
    <w:sectPr w:rsidR="008E75CB" w:rsidRPr="008E75CB" w:rsidSect="008E75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98F" w:rsidRDefault="007F398F" w:rsidP="008E75CB">
      <w:pPr>
        <w:spacing w:after="0" w:line="240" w:lineRule="auto"/>
      </w:pPr>
      <w:r>
        <w:separator/>
      </w:r>
    </w:p>
  </w:endnote>
  <w:endnote w:type="continuationSeparator" w:id="0">
    <w:p w:rsidR="007F398F" w:rsidRDefault="007F398F" w:rsidP="008E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98F" w:rsidRDefault="007F398F" w:rsidP="008E75CB">
      <w:pPr>
        <w:spacing w:after="0" w:line="240" w:lineRule="auto"/>
      </w:pPr>
      <w:r>
        <w:separator/>
      </w:r>
    </w:p>
  </w:footnote>
  <w:footnote w:type="continuationSeparator" w:id="0">
    <w:p w:rsidR="007F398F" w:rsidRDefault="007F398F" w:rsidP="008E7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5CB" w:rsidRPr="008E75CB" w:rsidRDefault="008E75CB" w:rsidP="008E75CB">
    <w:pPr>
      <w:pStyle w:val="Header"/>
      <w:jc w:val="right"/>
      <w:rPr>
        <w:rFonts w:ascii="Times New Roman" w:hAnsi="Times New Roman" w:cs="Times New Roman"/>
        <w:sz w:val="24"/>
        <w:szCs w:val="24"/>
      </w:rPr>
    </w:pPr>
    <w:r w:rsidRPr="008E75CB">
      <w:rPr>
        <w:rFonts w:ascii="Times New Roman" w:hAnsi="Times New Roman" w:cs="Times New Roman"/>
        <w:sz w:val="24"/>
        <w:szCs w:val="24"/>
      </w:rPr>
      <w:t>RECOGNITION IN WORKPLACE</w:t>
    </w:r>
    <w:r w:rsidRPr="008E75CB">
      <w:rPr>
        <w:rFonts w:ascii="Times New Roman" w:hAnsi="Times New Roman" w:cs="Times New Roman"/>
        <w:sz w:val="24"/>
        <w:szCs w:val="24"/>
      </w:rPr>
      <w:tab/>
    </w:r>
    <w:r w:rsidRPr="008E75CB">
      <w:rPr>
        <w:rFonts w:ascii="Times New Roman" w:hAnsi="Times New Roman" w:cs="Times New Roman"/>
        <w:sz w:val="24"/>
        <w:szCs w:val="24"/>
      </w:rPr>
      <w:tab/>
    </w:r>
    <w:sdt>
      <w:sdtPr>
        <w:rPr>
          <w:rFonts w:ascii="Times New Roman" w:hAnsi="Times New Roman" w:cs="Times New Roman"/>
          <w:sz w:val="24"/>
          <w:szCs w:val="24"/>
        </w:rPr>
        <w:id w:val="-1105348251"/>
        <w:docPartObj>
          <w:docPartGallery w:val="Page Numbers (Top of Page)"/>
          <w:docPartUnique/>
        </w:docPartObj>
      </w:sdtPr>
      <w:sdtEndPr>
        <w:rPr>
          <w:noProof/>
        </w:rPr>
      </w:sdtEndPr>
      <w:sdtContent>
        <w:r w:rsidRPr="008E75CB">
          <w:rPr>
            <w:rFonts w:ascii="Times New Roman" w:hAnsi="Times New Roman" w:cs="Times New Roman"/>
            <w:sz w:val="24"/>
            <w:szCs w:val="24"/>
          </w:rPr>
          <w:fldChar w:fldCharType="begin"/>
        </w:r>
        <w:r w:rsidRPr="008E75CB">
          <w:rPr>
            <w:rFonts w:ascii="Times New Roman" w:hAnsi="Times New Roman" w:cs="Times New Roman"/>
            <w:sz w:val="24"/>
            <w:szCs w:val="24"/>
          </w:rPr>
          <w:instrText xml:space="preserve"> PAGE   \* MERGEFORMAT </w:instrText>
        </w:r>
        <w:r w:rsidRPr="008E75CB">
          <w:rPr>
            <w:rFonts w:ascii="Times New Roman" w:hAnsi="Times New Roman" w:cs="Times New Roman"/>
            <w:sz w:val="24"/>
            <w:szCs w:val="24"/>
          </w:rPr>
          <w:fldChar w:fldCharType="separate"/>
        </w:r>
        <w:r w:rsidR="004044F2">
          <w:rPr>
            <w:rFonts w:ascii="Times New Roman" w:hAnsi="Times New Roman" w:cs="Times New Roman"/>
            <w:noProof/>
            <w:sz w:val="24"/>
            <w:szCs w:val="24"/>
          </w:rPr>
          <w:t>4</w:t>
        </w:r>
        <w:r w:rsidRPr="008E75C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556449"/>
      <w:docPartObj>
        <w:docPartGallery w:val="Page Numbers (Top of Page)"/>
        <w:docPartUnique/>
      </w:docPartObj>
    </w:sdtPr>
    <w:sdtEndPr>
      <w:rPr>
        <w:noProof/>
      </w:rPr>
    </w:sdtEndPr>
    <w:sdtContent>
      <w:p w:rsidR="008E75CB" w:rsidRPr="008E75CB" w:rsidRDefault="008E75CB" w:rsidP="008E75CB">
        <w:pPr>
          <w:pStyle w:val="Header"/>
          <w:jc w:val="right"/>
          <w:rPr>
            <w:rFonts w:ascii="Times New Roman" w:hAnsi="Times New Roman" w:cs="Times New Roman"/>
            <w:sz w:val="24"/>
            <w:szCs w:val="24"/>
          </w:rPr>
        </w:pPr>
        <w:r w:rsidRPr="008E75CB">
          <w:rPr>
            <w:rFonts w:ascii="Times New Roman" w:hAnsi="Times New Roman" w:cs="Times New Roman"/>
            <w:sz w:val="24"/>
            <w:szCs w:val="24"/>
          </w:rPr>
          <w:t>Running head: RECOGNITION IN WORKPLACE</w:t>
        </w:r>
        <w:r w:rsidRPr="008E75CB">
          <w:rPr>
            <w:rFonts w:ascii="Times New Roman" w:hAnsi="Times New Roman" w:cs="Times New Roman"/>
            <w:sz w:val="24"/>
            <w:szCs w:val="24"/>
          </w:rPr>
          <w:tab/>
        </w:r>
        <w:r w:rsidRPr="008E75CB">
          <w:rPr>
            <w:rFonts w:ascii="Times New Roman" w:hAnsi="Times New Roman" w:cs="Times New Roman"/>
            <w:sz w:val="24"/>
            <w:szCs w:val="24"/>
          </w:rPr>
          <w:fldChar w:fldCharType="begin"/>
        </w:r>
        <w:r w:rsidRPr="008E75CB">
          <w:rPr>
            <w:rFonts w:ascii="Times New Roman" w:hAnsi="Times New Roman" w:cs="Times New Roman"/>
            <w:sz w:val="24"/>
            <w:szCs w:val="24"/>
          </w:rPr>
          <w:instrText xml:space="preserve"> PAGE   \* MERGEFORMAT </w:instrText>
        </w:r>
        <w:r w:rsidRPr="008E75CB">
          <w:rPr>
            <w:rFonts w:ascii="Times New Roman" w:hAnsi="Times New Roman" w:cs="Times New Roman"/>
            <w:sz w:val="24"/>
            <w:szCs w:val="24"/>
          </w:rPr>
          <w:fldChar w:fldCharType="separate"/>
        </w:r>
        <w:r w:rsidR="007F398F">
          <w:rPr>
            <w:rFonts w:ascii="Times New Roman" w:hAnsi="Times New Roman" w:cs="Times New Roman"/>
            <w:noProof/>
            <w:sz w:val="24"/>
            <w:szCs w:val="24"/>
          </w:rPr>
          <w:t>1</w:t>
        </w:r>
        <w:r w:rsidRPr="008E75C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zNLI0tDQyMLQ0MDZV0lEKTi0uzszPAykwrAUAsclhEiwAAAA="/>
  </w:docVars>
  <w:rsids>
    <w:rsidRoot w:val="00FF644E"/>
    <w:rsid w:val="00213384"/>
    <w:rsid w:val="004044F2"/>
    <w:rsid w:val="00462C81"/>
    <w:rsid w:val="005E5B91"/>
    <w:rsid w:val="006247B7"/>
    <w:rsid w:val="00796509"/>
    <w:rsid w:val="007F398F"/>
    <w:rsid w:val="008E75CB"/>
    <w:rsid w:val="00B77511"/>
    <w:rsid w:val="00DF6E06"/>
    <w:rsid w:val="00FE05B6"/>
    <w:rsid w:val="00FF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5CB"/>
  </w:style>
  <w:style w:type="paragraph" w:styleId="Footer">
    <w:name w:val="footer"/>
    <w:basedOn w:val="Normal"/>
    <w:link w:val="FooterChar"/>
    <w:uiPriority w:val="99"/>
    <w:unhideWhenUsed/>
    <w:rsid w:val="008E7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5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5CB"/>
  </w:style>
  <w:style w:type="paragraph" w:styleId="Footer">
    <w:name w:val="footer"/>
    <w:basedOn w:val="Normal"/>
    <w:link w:val="FooterChar"/>
    <w:uiPriority w:val="99"/>
    <w:unhideWhenUsed/>
    <w:rsid w:val="008E7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2019-05-29T14:16:00Z</dcterms:created>
  <dcterms:modified xsi:type="dcterms:W3CDTF">2019-05-29T14:16:00Z</dcterms:modified>
</cp:coreProperties>
</file>